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5560"/>
        <w:spacing w:after="0"/>
        <w:tabs>
          <w:tab w:leader="none" w:pos="143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360045</wp:posOffset>
            </wp:positionV>
            <wp:extent cx="359410" cy="1797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Safe Digital Lock </w:t>
      </w:r>
      <w:r>
        <w:rPr>
          <w:rFonts w:ascii="Arial" w:cs="Arial" w:eastAsia="Arial" w:hAnsi="Arial"/>
          <w:sz w:val="19"/>
          <w:szCs w:val="19"/>
          <w:color w:val="auto"/>
        </w:rPr>
        <w:t>PS310/E01, PS310/ES01, PS310/E02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336699"/>
        </w:rPr>
        <w:t>USER MANUAL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3175</wp:posOffset>
                </wp:positionV>
                <wp:extent cx="103162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0.25pt" to="803.25pt,0.25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32385</wp:posOffset>
                </wp:positionV>
                <wp:extent cx="103162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2.55pt" to="803.25pt,2.55pt" o:allowincell="f" strokecolor="#365F91" strokeweight="1.5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6020"/>
          </w:cols>
          <w:pgMar w:left="420" w:top="632" w:right="398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left="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S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AFE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 D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IGITAL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 xml:space="preserve"> L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OCK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2105025</wp:posOffset>
            </wp:positionH>
            <wp:positionV relativeFrom="paragraph">
              <wp:posOffset>-511810</wp:posOffset>
            </wp:positionV>
            <wp:extent cx="788035" cy="3384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center"/>
        <w:ind w:left="20" w:right="60"/>
        <w:spacing w:after="0" w:line="423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PS310/E01, PS310/ES01, PS310/E02 USER MANUAL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1</w:t>
        <w:tab/>
        <w:t>Main Components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-156845</wp:posOffset>
            </wp:positionV>
            <wp:extent cx="3142615" cy="28397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Fig. 1.1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 – Keypad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 – Folding handle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 – Green LED [G]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 – Red LED [R]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 – Plastic cover for emergency power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2</w:t>
        <w:tab/>
        <w:t>Definitions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3175</wp:posOffset>
                </wp:positionV>
                <wp:extent cx="0" cy="628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6pt,0.25pt" to="131.6pt,5.2pt" o:allowincell="f" strokecolor="#000000" strokeweight="0.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-153670</wp:posOffset>
                </wp:positionV>
                <wp:extent cx="3141345" cy="1568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5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8.0999pt;margin-top:-12.0999pt;width:247.35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Master Code [PIN1]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firstLine="562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set of numbers (from 6 to 8 digits) which opens the lock and allows to operate the settings.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jc w:val="both"/>
        <w:ind w:left="600" w:firstLine="1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Before using the safe, please change the factory Master code (see par.4.1). It is strongly recommended to keep the master code safe from unauthorized people.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-511810</wp:posOffset>
            </wp:positionV>
            <wp:extent cx="215900" cy="1943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600" w:firstLine="1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No easily guessed numbers (birthdays, house and phone numbers, etc.) or simple codes (1, 2, 3, 4, 5,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20" w:right="1620" w:hanging="29"/>
        <w:spacing w:after="0" w:line="233" w:lineRule="auto"/>
        <w:tabs>
          <w:tab w:leader="none" w:pos="811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shall be chosen for the coding. Factory Master Code: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</w:p>
    <w:p>
      <w:pPr>
        <w:ind w:left="620"/>
        <w:spacing w:after="0" w:line="221" w:lineRule="auto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1–2–3–4–5–6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-247015</wp:posOffset>
            </wp:positionV>
            <wp:extent cx="210185" cy="255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User Code [PIN2]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set of numbers from 6 to 8 digits which opens the lock and has limited functions to change the settings.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80645</wp:posOffset>
            </wp:positionV>
            <wp:extent cx="210185" cy="255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both"/>
        <w:ind w:left="580" w:firstLine="1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The lock with the default factory settings does not have the User code. Please see par.4.2 to set the User code.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Signals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G]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Short single acoustic signal with single green LED flash (3) – confirmation of the button pressing on the keypad.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G]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Short double acoustic signal with double green LED flash (3) – confirmation of successfully finished operation.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R]-- Long single acoustic signal with single red LED flash (4) – error message on the user’s actions.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[ </w:t>
      </w:r>
      <w:r>
        <w:rPr>
          <w:rFonts w:ascii="Arial" w:cs="Arial" w:eastAsia="Arial" w:hAnsi="Arial"/>
          <w:sz w:val="19"/>
          <w:szCs w:val="19"/>
          <w:color w:val="auto"/>
        </w:rPr>
        <w:t>R]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Short acoustic signal sounds 5 times with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5 red LED flashes (4) – low battery message. Please see par.5.1 how to change the battery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554990</wp:posOffset>
                </wp:positionV>
                <wp:extent cx="1025842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43.7pt" to="524.25pt,43.7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523240</wp:posOffset>
                </wp:positionV>
                <wp:extent cx="102584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41.2pt" to="524.25pt,41.2pt" o:allowincell="f" strokecolor="#365F91" strokeweight="1.5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3</w:t>
        <w:tab/>
        <w:t>Main Functions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-161290</wp:posOffset>
                </wp:positionV>
                <wp:extent cx="3141345" cy="1644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644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4.7999pt;margin-top:-12.6999pt;width:247.3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Opening the Lock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3.1.1</w:t>
        <w:tab/>
        <w:t>Opening with the Factory Master code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[ON][1][2][3][4][5][6][Enter]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right="1420" w:firstLine="142"/>
        <w:spacing w:after="0" w:line="235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 xml:space="preserve">3.1.2 Opening with the Master Code </w:t>
      </w:r>
      <w:r>
        <w:rPr>
          <w:rFonts w:ascii="Courier New" w:cs="Courier New" w:eastAsia="Courier New" w:hAnsi="Courier New"/>
          <w:sz w:val="20"/>
          <w:szCs w:val="20"/>
          <w:color w:val="000000"/>
        </w:rPr>
        <w:t>[ON][PIN1][Enter]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3.1.3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color w:val="365F91"/>
        </w:rPr>
        <w:t>Opening with the User Code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[ON][PIN2][Enter]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3.1.4</w:t>
        <w:tab/>
        <w:t>Opening with the Dual Code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[ON][PIN1][Enter]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[PIN2][Enter] – in 1 minute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110490</wp:posOffset>
            </wp:positionV>
            <wp:extent cx="210185" cy="255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jc w:val="both"/>
        <w:ind w:left="580" w:firstLine="12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After right Master Code was entering [PIN1][Enter], for enter User Code [PIN2][Enter] there are just 1 minute, that indicates [ G]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  <w:vertAlign w:val="superscript"/>
        </w:rPr>
        <w:t>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(see par.2.3) every 5 seconds.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3.1.5</w:t>
        <w:tab/>
        <w:t>Opening with the Time Delay function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right="1860"/>
        <w:spacing w:after="0" w:line="283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[ON][PIN1 or PIN2][Enter] [Waiting Delay Time] [PIN1 or PIN2][Enter]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[PIN1 or PIN2] must be entered again for the time period of the opening the window.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80010</wp:posOffset>
            </wp:positionV>
            <wp:extent cx="210185" cy="255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Acoustic signal will inform about the end.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620" w:right="22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Pressing [Enter] during the Time Delay leads to an interruption. Opening have to be started again.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-284480</wp:posOffset>
            </wp:positionV>
            <wp:extent cx="215900" cy="1943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If the code is right, there will be a green LED flash and it will be possible to open the door within 5 seconds by turning the handle (2) clockwise.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jc w:val="both"/>
        <w:ind w:left="580" w:firstLine="24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If you enter a wrong code three times in a row, the lock will be blocked for 5 minutes. The blocking of the lock will be indicated periodical red LED flashes.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-381000</wp:posOffset>
            </wp:positionV>
            <wp:extent cx="215900" cy="1943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3.2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Closing the Lock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firstLine="562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Close the door and turn the handle (2) anti-clockwise until it stops.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6" w:orient="landscape"/>
          <w:cols w:equalWidth="0" w:num="3">
            <w:col w:w="4860" w:space="720"/>
            <w:col w:w="4860" w:space="720"/>
            <w:col w:w="4860"/>
          </w:cols>
          <w:pgMar w:left="420" w:top="632" w:right="398" w:bottom="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www.promet-safe.com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Ver. 1/1 от 27.03.2017г.</w:t>
      </w:r>
    </w:p>
    <w:p>
      <w:pPr>
        <w:sectPr>
          <w:pgSz w:w="16840" w:h="11906" w:orient="landscape"/>
          <w:cols w:equalWidth="0" w:num="1">
            <w:col w:w="16020"/>
          </w:cols>
          <w:pgMar w:left="420" w:top="632" w:right="398" w:bottom="0" w:gutter="0" w:footer="0" w:header="0"/>
          <w:type w:val="continuous"/>
        </w:sectPr>
      </w:pPr>
    </w:p>
    <w:p>
      <w:pPr>
        <w:ind w:left="5560"/>
        <w:spacing w:after="0"/>
        <w:tabs>
          <w:tab w:leader="none" w:pos="143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360045</wp:posOffset>
            </wp:positionV>
            <wp:extent cx="359410" cy="1797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Safe Digital Lock </w:t>
      </w:r>
      <w:r>
        <w:rPr>
          <w:rFonts w:ascii="Arial" w:cs="Arial" w:eastAsia="Arial" w:hAnsi="Arial"/>
          <w:sz w:val="19"/>
          <w:szCs w:val="19"/>
          <w:color w:val="auto"/>
        </w:rPr>
        <w:t>PS310/E01, PS310/ES01, PS310/E02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336699"/>
        </w:rPr>
        <w:t>USER MANUAL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3175</wp:posOffset>
                </wp:positionV>
                <wp:extent cx="103162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0.25pt" to="803.25pt,0.25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32385</wp:posOffset>
                </wp:positionV>
                <wp:extent cx="103162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0499pt,2.55pt" to="803.25pt,2.55pt" o:allowincell="f" strokecolor="#365F91" strokeweight="1.5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6020"/>
          </w:cols>
          <w:pgMar w:left="420" w:top="632" w:right="398" w:bottom="0" w:gutter="0" w:footer="0" w:header="0"/>
        </w:sect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4</w:t>
        <w:tab/>
        <w:t>Service Functions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-147320</wp:posOffset>
                </wp:positionV>
                <wp:extent cx="3142615" cy="15684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5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4.7499pt;margin-top:-11.5999pt;width:247.45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both"/>
        <w:ind w:left="600" w:firstLine="24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It is strongly recommended to change the settings of the lock with the door opened.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-248285</wp:posOffset>
            </wp:positionV>
            <wp:extent cx="215900" cy="1943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600" w:firstLine="24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After code changing, the lock shall be tested several times with the secure storage unit’s door in open state.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21590</wp:posOffset>
            </wp:positionV>
            <wp:extent cx="210185" cy="255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600" w:firstLine="24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The service functions will be unavailable in case low power supply which is indicated by the signals, please refer to par.2.3, </w:t>
      </w:r>
      <w:r>
        <w:rPr>
          <w:rFonts w:ascii="Arial" w:cs="Arial" w:eastAsia="Arial" w:hAnsi="Arial"/>
          <w:sz w:val="18"/>
          <w:szCs w:val="18"/>
          <w:color w:val="auto"/>
        </w:rPr>
        <w:t>[ R]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5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Changing the Master Code [PIN1]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 [Enter] [1] [Enter] [PIN1] [Enter]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[new PIN1] [Enter]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[repeat new PIN1] [Enter]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Checking the new User code: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[ON][new PIN1][Enter]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20" w:right="540" w:hanging="719"/>
        <w:spacing w:after="0" w:line="239" w:lineRule="auto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Changing the User Code [PIN2] with the Master Code [PIN1]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both"/>
        <w:ind w:left="580" w:firstLine="24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Before changing the User Code [PIN2] default factory setting of Master code [PIN1] have to be changed (see par.4.1).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-380365</wp:posOffset>
            </wp:positionV>
            <wp:extent cx="215900" cy="1943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right="180"/>
        <w:spacing w:after="0" w:line="26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[ON][Enter][2][Enter] [1-9 (user number)][Enter][PIN1][Enter] [new PIN2][Enter]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[repeat new PIN2] [Enter]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Checking the new User Code: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[ON][new PIN2][Enter]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20" w:right="220" w:hanging="719"/>
        <w:spacing w:after="0" w:line="238" w:lineRule="auto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Changing the User Code [PIN2] without the Master Code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right="180"/>
        <w:spacing w:after="0" w:line="26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[ON][Enter][3][Enter] [1-9 (user number)][Enter][PIN2][Enter] [new PIN2][Enter]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[repeat new PIN2] [Enter]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Checking the new User Code: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[ON][new PIN2][Enter]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4.4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Deleting the User Code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8255</wp:posOffset>
                </wp:positionV>
                <wp:extent cx="0" cy="8699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6pt,0.65pt" to="131.6pt,7.5pt" o:allowincell="f" strokecolor="#000000" strokeweight="0.1pt"/>
            </w:pict>
          </mc:Fallback>
        </mc:AlternateConten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right="1420"/>
        <w:spacing w:after="0" w:line="27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[ON][Enter][0][Enter][1-9 (user number)]Enter][PIN1][Enter]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4.5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Switching-on the Dual Code function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600" w:right="280" w:firstLine="1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Before switching-on the function, make sure you’re assigned a User Code [PIN2] see par.4.2.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-250190</wp:posOffset>
            </wp:positionV>
            <wp:extent cx="215900" cy="1943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right="340"/>
        <w:spacing w:after="0" w:line="251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[ON][Enter][7][Enter][1-9 (user number)] [Enter][PIN1][Enter]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4.6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Switching-off the Dual Code function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[ON][Enter][8][Enter][PIN1][Enter]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4.7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Switching-on the Time Delay function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right="340"/>
        <w:spacing w:after="0" w:line="26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 [Enter*] [6] [Enter] [PIN1] [Enter] [01-99 – delay time] [1-9 – time for opening] [Enter]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95250</wp:posOffset>
            </wp:positionV>
            <wp:extent cx="210185" cy="255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600" w:right="280" w:firstLine="24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F.e.: 092 – 9 minutes is delay time, 2 minutes is time for opening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Test new functions with open door.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-119380</wp:posOffset>
            </wp:positionV>
            <wp:extent cx="215900" cy="1943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4.8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Switching-off the Time Delay function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right="460"/>
        <w:spacing w:after="0" w:line="251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 [Enter] [6] [Enter] [PIN1] [Enter] [000] [Enter]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4.9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Switching-off/switching-on the sound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[ON] [Enter] [5] [Enter] [PIN1] [Enter]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109855</wp:posOffset>
            </wp:positionV>
            <wp:extent cx="210185" cy="255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620" w:right="800" w:hanging="2"/>
        <w:spacing w:after="0" w:line="263" w:lineRule="auto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Some series of keyboard have «#» instead of «Enter».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5</w:t>
        <w:tab/>
        <w:t>Servicing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-155575</wp:posOffset>
                </wp:positionV>
                <wp:extent cx="3141980" cy="15684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15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5.3499pt;margin-top:-12.2499pt;width:247.4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5.1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Changing the Battery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both"/>
        <w:ind w:left="580" w:right="280" w:hanging="291"/>
        <w:spacing w:after="0" w:line="185" w:lineRule="auto"/>
        <w:tabs>
          <w:tab w:leader="none" w:pos="58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The battery is located on the inner side of the door. Depending on the safe model, battery could be either inside the lock battery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255270</wp:posOffset>
                </wp:positionV>
                <wp:extent cx="1025842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20.1pt" to="524.25pt,20.1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223520</wp:posOffset>
                </wp:positionV>
                <wp:extent cx="1025842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17.6pt" to="524.25pt,17.6pt" o:allowincell="f" strokecolor="#365F91" strokeweight="1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compartment (Fig.5.1a) or in a special pull-out battery box (Fig.5.1b).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300" w:hanging="291"/>
        <w:spacing w:after="0" w:line="185" w:lineRule="auto"/>
        <w:tabs>
          <w:tab w:leader="none" w:pos="30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Take out the cover of the battery compartment of the lock (see Fig. 5.1a. or pull out the box (see Fig. 5.1b).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474980</wp:posOffset>
            </wp:positionH>
            <wp:positionV relativeFrom="paragraph">
              <wp:posOffset>80010</wp:posOffset>
            </wp:positionV>
            <wp:extent cx="1965960" cy="11252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00" w:val="left"/>
          <w:tab w:leader="none" w:pos="2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Fig. 5.1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b.</w:t>
      </w:r>
    </w:p>
    <w:p>
      <w:pPr>
        <w:ind w:left="300" w:hanging="291"/>
        <w:spacing w:after="0" w:line="201" w:lineRule="auto"/>
        <w:tabs>
          <w:tab w:leader="none" w:pos="30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Install a new battery (9V, type 6LF22).</w:t>
      </w:r>
    </w:p>
    <w:p>
      <w:pPr>
        <w:spacing w:after="0" w:line="137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ind w:left="300" w:hanging="291"/>
        <w:spacing w:after="0" w:line="180" w:lineRule="auto"/>
        <w:tabs>
          <w:tab w:leader="none" w:pos="30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7"/>
          <w:szCs w:val="27"/>
          <w:color w:val="365F91"/>
          <w:vertAlign w:val="super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Take the cover or the box back to their location.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40" w:right="760" w:hanging="719"/>
        <w:spacing w:after="0" w:line="238" w:lineRule="auto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5.2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Opening the lock when the Battery is Discharged</w:t>
      </w:r>
    </w:p>
    <w:p>
      <w:pPr>
        <w:ind w:left="300" w:hanging="291"/>
        <w:spacing w:after="0" w:line="197" w:lineRule="auto"/>
        <w:tabs>
          <w:tab w:leader="none" w:pos="30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Take a new battery (9V, type 6LF22).</w:t>
      </w:r>
    </w:p>
    <w:p>
      <w:pPr>
        <w:spacing w:after="0" w:line="138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ind w:left="300" w:hanging="291"/>
        <w:spacing w:after="0" w:line="181" w:lineRule="auto"/>
        <w:tabs>
          <w:tab w:leader="none" w:pos="30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Press the new battery to emergency power pins and fix it in this position (see Image 5.2).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320" w:firstLine="1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Do not make the battery’s contacts to the metal parts of the lock.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-147955</wp:posOffset>
            </wp:positionH>
            <wp:positionV relativeFrom="paragraph">
              <wp:posOffset>-250190</wp:posOffset>
            </wp:positionV>
            <wp:extent cx="215900" cy="1943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697230</wp:posOffset>
            </wp:positionH>
            <wp:positionV relativeFrom="paragraph">
              <wp:posOffset>78740</wp:posOffset>
            </wp:positionV>
            <wp:extent cx="1699895" cy="11049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Fig.5.2</w:t>
      </w:r>
    </w:p>
    <w:p>
      <w:pPr>
        <w:ind w:left="300" w:hanging="291"/>
        <w:spacing w:after="0" w:line="201" w:lineRule="auto"/>
        <w:tabs>
          <w:tab w:leader="none" w:pos="300" w:val="left"/>
        </w:tabs>
        <w:numPr>
          <w:ilvl w:val="0"/>
          <w:numId w:val="7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Enter the valid code on the keypad (1).</w:t>
      </w:r>
    </w:p>
    <w:p>
      <w:pPr>
        <w:spacing w:after="0" w:line="134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jc w:val="both"/>
        <w:ind w:left="300" w:hanging="291"/>
        <w:spacing w:after="0" w:line="183" w:lineRule="auto"/>
        <w:tabs>
          <w:tab w:leader="none" w:pos="300" w:val="left"/>
        </w:tabs>
        <w:numPr>
          <w:ilvl w:val="0"/>
          <w:numId w:val="7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Disconnect the emergency battery, open the door and change the discharged battery, see par. 5.1.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3">
            <w:col w:w="4860" w:space="720"/>
            <w:col w:w="5140" w:space="720"/>
            <w:col w:w="4580"/>
          </w:cols>
          <w:pgMar w:left="420" w:top="632" w:right="398" w:bottom="0" w:gutter="0" w:footer="0" w:header="0"/>
          <w:type w:val="continuous"/>
        </w:sectPr>
      </w:pP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www.promet-safe.com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Ver. 1/1 от 27.03.2017г.</w:t>
      </w:r>
    </w:p>
    <w:sectPr>
      <w:pgSz w:w="16840" w:h="11906" w:orient="landscape"/>
      <w:cols w:equalWidth="0" w:num="1">
        <w:col w:w="16020"/>
      </w:cols>
      <w:pgMar w:left="420" w:top="632" w:right="398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 2">
    <w:panose1 w:val="050201020105070707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)"/>
      <w:numFmt w:val="decimal"/>
      <w:start w:val="6"/>
    </w:lvl>
  </w:abstractNum>
  <w:abstractNum w:abstractNumId="1">
    <w:nsid w:val="6952"/>
    <w:multiLevelType w:val="hybridMultilevel"/>
    <w:lvl w:ilvl="0">
      <w:lvlJc w:val="left"/>
      <w:lvlText w:val="*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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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"/>
      <w:numFmt w:val="bullet"/>
      <w:start w:val="1"/>
    </w:lvl>
  </w:abstractNum>
  <w:abstractNum w:abstractNumId="5">
    <w:nsid w:val="5AF1"/>
    <w:multiLevelType w:val="hybridMultilevel"/>
    <w:lvl w:ilvl="0">
      <w:lvlJc w:val="left"/>
      <w:lvlText w:val=""/>
      <w:numFmt w:val="bullet"/>
      <w:start w:val="1"/>
    </w:lvl>
  </w:abstractNum>
  <w:abstractNum w:abstractNumId="6">
    <w:nsid w:val="41BB"/>
    <w:multiLevelType w:val="hybridMultilevel"/>
    <w:lvl w:ilvl="0">
      <w:lvlJc w:val="left"/>
      <w:lvlText w:val="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7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2019-06-17T18:41:40Z</dcterms:created>
  <dcterms:modified xsi:type="dcterms:W3CDTF">2019-06-17T18:41:40Z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